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48" w:rsidRP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P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P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P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P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проведения </w:t>
      </w:r>
      <w:r w:rsidR="009D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круглого стола</w:t>
      </w:r>
      <w:r w:rsidR="00397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ветеранами </w:t>
      </w:r>
      <w:r w:rsidR="00397A5B"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молодыми педагогами</w:t>
      </w:r>
      <w:r w:rsidR="00397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</w:t>
      </w:r>
      <w:r w:rsidR="00397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ессионально-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</w:t>
      </w:r>
      <w:r w:rsidR="00397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нического 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</w:p>
    <w:p w:rsidR="00D13F48" w:rsidRP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празднования 80-летия </w:t>
      </w:r>
      <w:r w:rsidR="009D2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системы </w:t>
      </w:r>
      <w:r w:rsidR="00A00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профессионально-технического образования 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Татарстан</w:t>
      </w: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F48" w:rsidRDefault="00D13F48" w:rsidP="00D13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457" w:rsidRDefault="00672457" w:rsidP="006724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Содержание</w:t>
      </w:r>
    </w:p>
    <w:p w:rsidR="00672457" w:rsidRDefault="00672457" w:rsidP="006724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color w:val="00000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672457" w:rsidTr="00672457">
        <w:tc>
          <w:tcPr>
            <w:tcW w:w="8046" w:type="dxa"/>
          </w:tcPr>
          <w:p w:rsidR="00672457" w:rsidRPr="00672457" w:rsidRDefault="00672457" w:rsidP="00672457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Style w:val="a4"/>
                <w:bCs/>
                <w:i w:val="0"/>
                <w:color w:val="000000"/>
                <w:sz w:val="28"/>
                <w:szCs w:val="28"/>
              </w:rPr>
            </w:pPr>
            <w:r w:rsidRPr="00672457">
              <w:rPr>
                <w:rStyle w:val="a4"/>
                <w:bCs/>
                <w:i w:val="0"/>
                <w:color w:val="000000"/>
                <w:sz w:val="28"/>
                <w:szCs w:val="28"/>
              </w:rPr>
              <w:t>Круглый стол как форма проведения мероприятий</w:t>
            </w:r>
          </w:p>
          <w:p w:rsidR="00672457" w:rsidRDefault="00672457" w:rsidP="00672457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57" w:rsidRPr="00672457" w:rsidRDefault="00672457" w:rsidP="00672457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Cs/>
                <w:i w:val="0"/>
                <w:color w:val="000000"/>
                <w:sz w:val="28"/>
                <w:szCs w:val="28"/>
              </w:rPr>
            </w:pPr>
            <w:r w:rsidRPr="00672457">
              <w:rPr>
                <w:rStyle w:val="a4"/>
                <w:bCs/>
                <w:i w:val="0"/>
                <w:color w:val="000000"/>
                <w:sz w:val="28"/>
                <w:szCs w:val="28"/>
              </w:rPr>
              <w:t>3</w:t>
            </w:r>
          </w:p>
        </w:tc>
      </w:tr>
      <w:tr w:rsidR="00672457" w:rsidTr="00672457">
        <w:tc>
          <w:tcPr>
            <w:tcW w:w="8046" w:type="dxa"/>
          </w:tcPr>
          <w:p w:rsidR="00672457" w:rsidRDefault="00672457" w:rsidP="0067245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72457">
              <w:rPr>
                <w:sz w:val="28"/>
                <w:szCs w:val="28"/>
              </w:rPr>
              <w:t xml:space="preserve">Сценарий и методические рекомендации по организации круглого стола </w:t>
            </w:r>
            <w:r w:rsidRPr="00672457">
              <w:rPr>
                <w:color w:val="000000"/>
                <w:sz w:val="28"/>
                <w:szCs w:val="28"/>
              </w:rPr>
              <w:t>с ветеранами и молодыми педагогами профессионально-технического образования в рамках празднования 80-летия системы профессионально-технического образования Республики Татарстан</w:t>
            </w:r>
          </w:p>
          <w:p w:rsidR="00672457" w:rsidRDefault="00672457" w:rsidP="00672457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57" w:rsidRPr="00672457" w:rsidRDefault="00672457" w:rsidP="00672457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4"/>
                <w:bCs/>
                <w:i w:val="0"/>
                <w:color w:val="000000"/>
                <w:sz w:val="28"/>
                <w:szCs w:val="28"/>
              </w:rPr>
              <w:t>7</w:t>
            </w:r>
          </w:p>
        </w:tc>
      </w:tr>
      <w:tr w:rsidR="00672457" w:rsidTr="00672457">
        <w:tc>
          <w:tcPr>
            <w:tcW w:w="8046" w:type="dxa"/>
          </w:tcPr>
          <w:p w:rsidR="00672457" w:rsidRPr="00672457" w:rsidRDefault="00672457" w:rsidP="00672457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72457" w:rsidRDefault="00672457" w:rsidP="00672457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Cs/>
                <w:i w:val="0"/>
                <w:color w:val="000000"/>
                <w:sz w:val="28"/>
                <w:szCs w:val="28"/>
              </w:rPr>
            </w:pPr>
          </w:p>
        </w:tc>
      </w:tr>
    </w:tbl>
    <w:p w:rsidR="00672457" w:rsidRDefault="00672457" w:rsidP="006724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color w:val="000000"/>
          <w:sz w:val="28"/>
          <w:szCs w:val="28"/>
        </w:rPr>
      </w:pPr>
    </w:p>
    <w:p w:rsidR="00672457" w:rsidRPr="00672457" w:rsidRDefault="00672457" w:rsidP="006724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Cs/>
          <w:i w:val="0"/>
          <w:color w:val="000000"/>
          <w:sz w:val="28"/>
          <w:szCs w:val="28"/>
        </w:rPr>
      </w:pPr>
    </w:p>
    <w:p w:rsidR="00672457" w:rsidRPr="00672457" w:rsidRDefault="00672457" w:rsidP="006724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Cs/>
          <w:i w:val="0"/>
          <w:color w:val="000000"/>
          <w:sz w:val="28"/>
          <w:szCs w:val="28"/>
        </w:rPr>
      </w:pPr>
      <w:bookmarkStart w:id="0" w:name="_GoBack"/>
      <w:bookmarkEnd w:id="0"/>
    </w:p>
    <w:p w:rsidR="00672457" w:rsidRDefault="00672457">
      <w:pPr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br w:type="page"/>
      </w:r>
    </w:p>
    <w:p w:rsidR="00672457" w:rsidRDefault="00672457" w:rsidP="006724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 w:rsidRPr="00672457">
        <w:rPr>
          <w:rStyle w:val="a4"/>
          <w:b/>
          <w:bCs/>
          <w:i w:val="0"/>
          <w:color w:val="000000"/>
          <w:sz w:val="28"/>
          <w:szCs w:val="28"/>
        </w:rPr>
        <w:lastRenderedPageBreak/>
        <w:t>Круглый стол как форма проведения мероприятий</w:t>
      </w:r>
    </w:p>
    <w:p w:rsidR="00D13F48" w:rsidRDefault="00D13F48" w:rsidP="00D13F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/>
          <w:sz w:val="28"/>
          <w:szCs w:val="28"/>
        </w:rPr>
      </w:pPr>
      <w:r w:rsidRPr="00D13F48">
        <w:rPr>
          <w:rStyle w:val="a4"/>
          <w:bCs/>
          <w:i w:val="0"/>
          <w:color w:val="000000"/>
          <w:sz w:val="28"/>
          <w:szCs w:val="28"/>
        </w:rPr>
        <w:t>Одним из самых популярных форматов проведения мероприятий является круглый стол</w:t>
      </w:r>
      <w:r>
        <w:rPr>
          <w:rStyle w:val="a4"/>
          <w:bCs/>
          <w:i w:val="0"/>
          <w:color w:val="000000"/>
          <w:sz w:val="28"/>
          <w:szCs w:val="28"/>
        </w:rPr>
        <w:t>. Форма проведения к</w:t>
      </w:r>
      <w:r w:rsidRPr="00D13F48">
        <w:rPr>
          <w:color w:val="000000"/>
          <w:sz w:val="28"/>
          <w:szCs w:val="28"/>
        </w:rPr>
        <w:t>ругл</w:t>
      </w:r>
      <w:r>
        <w:rPr>
          <w:color w:val="000000"/>
          <w:sz w:val="28"/>
          <w:szCs w:val="28"/>
        </w:rPr>
        <w:t>ого</w:t>
      </w:r>
      <w:r w:rsidRPr="00D13F48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а</w:t>
      </w:r>
      <w:r w:rsidRPr="00D13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отличается</w:t>
      </w:r>
      <w:r w:rsidRPr="00D13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D13F48">
        <w:rPr>
          <w:color w:val="000000"/>
          <w:sz w:val="28"/>
          <w:szCs w:val="28"/>
        </w:rPr>
        <w:t xml:space="preserve">дискуссии, полемики, диалога. </w:t>
      </w:r>
      <w:r w:rsidRPr="00D13F48">
        <w:rPr>
          <w:rStyle w:val="a4"/>
          <w:i w:val="0"/>
          <w:color w:val="000000"/>
          <w:sz w:val="28"/>
          <w:szCs w:val="28"/>
        </w:rPr>
        <w:t xml:space="preserve">Круглый стол - это форма организации </w:t>
      </w:r>
      <w:r w:rsidR="00825A81">
        <w:rPr>
          <w:rStyle w:val="a4"/>
          <w:i w:val="0"/>
          <w:color w:val="000000"/>
          <w:sz w:val="28"/>
          <w:szCs w:val="28"/>
        </w:rPr>
        <w:t xml:space="preserve">делового обсуждения, </w:t>
      </w:r>
      <w:r w:rsidRPr="00D13F48">
        <w:rPr>
          <w:rStyle w:val="a4"/>
          <w:i w:val="0"/>
          <w:color w:val="000000"/>
          <w:sz w:val="28"/>
          <w:szCs w:val="28"/>
        </w:rPr>
        <w:t>обмена мнениями</w:t>
      </w:r>
      <w:r w:rsidR="00825A81">
        <w:rPr>
          <w:rStyle w:val="a4"/>
          <w:i w:val="0"/>
          <w:color w:val="000000"/>
          <w:sz w:val="28"/>
          <w:szCs w:val="28"/>
        </w:rPr>
        <w:t xml:space="preserve"> по заявленной теме</w:t>
      </w:r>
      <w:r w:rsidRPr="00D13F48">
        <w:rPr>
          <w:rStyle w:val="a4"/>
          <w:i w:val="0"/>
          <w:color w:val="000000"/>
          <w:sz w:val="28"/>
          <w:szCs w:val="28"/>
        </w:rPr>
        <w:t>.</w:t>
      </w:r>
    </w:p>
    <w:p w:rsidR="00D13F48" w:rsidRDefault="00D13F48" w:rsidP="00D13F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3F48">
        <w:rPr>
          <w:rStyle w:val="a4"/>
          <w:i w:val="0"/>
          <w:color w:val="000000"/>
          <w:sz w:val="28"/>
          <w:szCs w:val="28"/>
        </w:rPr>
        <w:t>Цель Круглого стола</w:t>
      </w:r>
      <w:r>
        <w:rPr>
          <w:color w:val="000000"/>
          <w:sz w:val="28"/>
          <w:szCs w:val="28"/>
        </w:rPr>
        <w:t xml:space="preserve"> – </w:t>
      </w:r>
      <w:r w:rsidRPr="00D13F48">
        <w:rPr>
          <w:rStyle w:val="a4"/>
          <w:i w:val="0"/>
          <w:color w:val="000000"/>
          <w:sz w:val="28"/>
          <w:szCs w:val="28"/>
        </w:rPr>
        <w:t>предоставить участникам возможность высказать свою точку зрения на обсуждаемую проблему, а в дальнейшем сформулировать либо общее мнение, либо четко разграничить разные позиции сторон.</w:t>
      </w:r>
    </w:p>
    <w:p w:rsidR="00D13F48" w:rsidRPr="00D13F48" w:rsidRDefault="00D13F48" w:rsidP="00D13F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3F48">
        <w:rPr>
          <w:rStyle w:val="a5"/>
          <w:color w:val="000000"/>
          <w:sz w:val="28"/>
          <w:szCs w:val="28"/>
        </w:rPr>
        <w:t>Особенности организации круглых столов:</w:t>
      </w:r>
    </w:p>
    <w:p w:rsidR="00D13F48" w:rsidRPr="00D13F48" w:rsidRDefault="00825A81" w:rsidP="00D13F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жесткой структуры и </w:t>
      </w:r>
      <w:r w:rsidR="00D13F48" w:rsidRPr="00D13F48">
        <w:rPr>
          <w:color w:val="000000"/>
          <w:sz w:val="28"/>
          <w:szCs w:val="28"/>
        </w:rPr>
        <w:t>регламента п</w:t>
      </w:r>
      <w:r>
        <w:rPr>
          <w:color w:val="000000"/>
          <w:sz w:val="28"/>
          <w:szCs w:val="28"/>
        </w:rPr>
        <w:t>роведения</w:t>
      </w:r>
      <w:r w:rsidR="00D13F48" w:rsidRPr="00D13F48">
        <w:rPr>
          <w:color w:val="000000"/>
          <w:sz w:val="28"/>
          <w:szCs w:val="28"/>
        </w:rPr>
        <w:t>;</w:t>
      </w:r>
    </w:p>
    <w:p w:rsidR="00D13F48" w:rsidRDefault="00D13F48" w:rsidP="00D13F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камерность мероприятия;</w:t>
      </w:r>
    </w:p>
    <w:p w:rsidR="001E11DA" w:rsidRDefault="001E11DA" w:rsidP="00D13F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доверительная атмосфера;</w:t>
      </w:r>
    </w:p>
    <w:p w:rsidR="00825A81" w:rsidRDefault="00D13F48" w:rsidP="00825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требуется </w:t>
      </w:r>
      <w:proofErr w:type="spellStart"/>
      <w:r>
        <w:rPr>
          <w:color w:val="000000"/>
          <w:sz w:val="28"/>
          <w:szCs w:val="28"/>
        </w:rPr>
        <w:t>модерация</w:t>
      </w:r>
      <w:proofErr w:type="spellEnd"/>
      <w:r w:rsidR="00825A81">
        <w:rPr>
          <w:color w:val="000000"/>
          <w:sz w:val="28"/>
          <w:szCs w:val="28"/>
        </w:rPr>
        <w:t xml:space="preserve"> мероприятия;</w:t>
      </w:r>
    </w:p>
    <w:p w:rsidR="00825A81" w:rsidRPr="00825A81" w:rsidRDefault="00825A81" w:rsidP="00825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25A81">
        <w:rPr>
          <w:color w:val="000000" w:themeColor="text1"/>
          <w:sz w:val="28"/>
          <w:szCs w:val="28"/>
        </w:rPr>
        <w:t>нет четко определенных позиций, а есть лишь участники обсуждения спорного вопроса;</w:t>
      </w:r>
    </w:p>
    <w:p w:rsidR="00825A81" w:rsidRPr="00825A81" w:rsidRDefault="00825A81" w:rsidP="00825A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правила обсуждения темы круглого стола:</w:t>
      </w:r>
    </w:p>
    <w:p w:rsidR="00825A81" w:rsidRPr="00825A81" w:rsidRDefault="00825A81" w:rsidP="001E11DA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предполагает ключевой вопрос в виде повестки дня.</w:t>
      </w:r>
    </w:p>
    <w:p w:rsidR="00825A81" w:rsidRPr="00825A81" w:rsidRDefault="00825A81" w:rsidP="001E11DA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Ключевой вопрос должен быть предварительно согласован со всеми заинтересованными участниками обсуждения.</w:t>
      </w:r>
    </w:p>
    <w:p w:rsidR="00825A81" w:rsidRPr="00825A81" w:rsidRDefault="00825A81" w:rsidP="001E11DA">
      <w:pPr>
        <w:numPr>
          <w:ilvl w:val="0"/>
          <w:numId w:val="3"/>
        </w:numPr>
        <w:tabs>
          <w:tab w:val="clear" w:pos="720"/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обсуждения круглого стола</w:t>
      </w: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выступление есть выражение собственного мнения;</w:t>
      </w:r>
    </w:p>
    <w:p w:rsidR="004D4A0D" w:rsidRPr="00825A81" w:rsidRDefault="00825A81" w:rsidP="001E11DA">
      <w:pPr>
        <w:numPr>
          <w:ilvl w:val="0"/>
          <w:numId w:val="3"/>
        </w:numPr>
        <w:tabs>
          <w:tab w:val="clear" w:pos="720"/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критики.</w:t>
      </w:r>
    </w:p>
    <w:p w:rsidR="00825A81" w:rsidRDefault="001E11DA" w:rsidP="00825A81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</w:t>
      </w:r>
      <w:r w:rsidR="00825A81" w:rsidRPr="00825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круглого стола:</w:t>
      </w:r>
    </w:p>
    <w:p w:rsidR="00825A81" w:rsidRPr="00825A81" w:rsidRDefault="00825A81" w:rsidP="00825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Подготовительный этап:</w:t>
      </w:r>
    </w:p>
    <w:p w:rsidR="001E11DA" w:rsidRDefault="001E11DA" w:rsidP="00825A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выбор проблемы круглого стола (проблема должна быть интересной, актуальной, имеющей разные пути решения и практический характер); может носить междисциплинарный характер </w:t>
      </w:r>
    </w:p>
    <w:p w:rsidR="00825A81" w:rsidRPr="00825A81" w:rsidRDefault="00C21923" w:rsidP="00825A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25A81"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темы и цели круглого стола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5A81" w:rsidRPr="00825A81" w:rsidRDefault="00C21923" w:rsidP="00825A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25A81"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одбор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5A81" w:rsidRPr="00825A81" w:rsidRDefault="00C21923" w:rsidP="00825A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25A81"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ланирование содержательной части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1923" w:rsidRDefault="00C21923" w:rsidP="00825A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25A81"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ланирование организационных вопросов и технической стороны мероприятия</w:t>
      </w:r>
      <w:r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1923" w:rsidRDefault="00C21923" w:rsidP="00825A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25A81"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азработка содержательной части круглого стола включает в себя определение названия</w:t>
      </w:r>
      <w:r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5A81"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(которое будет фигурировать во всех документах, пресс-релизах и т.д.), цели (тоже будет везде декларироваться), списка участников, необходимость приглашения СМИ и экспертов. Содержательная часть определяет логик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25A81"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5A81" w:rsidRDefault="00C21923" w:rsidP="00825A8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25A81"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правил организации процесса обсуждения: кому и в какой последовательности будет предоставляться слово, регламент выступлений, как будут задаваться вопросы - блок вопросов-ответов можно ставить после каждого информационного блока, или после каждого выступления, кому будут задаваться вопросы - выступающему или друг другу/ всем участникам обсуждения. На этапе подготовки круглого стола нужно уделить внимание началу каждого информационного блока - с чего начинается каждый новый блок - с выступления, небо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льшого сообщения на данную тему</w:t>
      </w:r>
      <w:r w:rsidR="00825A81" w:rsidRPr="00C21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1923" w:rsidRPr="00825A81" w:rsidRDefault="00C21923" w:rsidP="00C21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Основной этап - ведение круглого стола</w:t>
      </w:r>
    </w:p>
    <w:p w:rsidR="00C21923" w:rsidRPr="00825A81" w:rsidRDefault="00C21923" w:rsidP="00C21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Ведущий называет </w:t>
      </w:r>
      <w:r w:rsidR="00EC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проблему, </w:t>
      </w: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тему, цель, правила обсуждения, регламент выступлений. Можно оговорить вопросы, которые не будут обсуждаться в рамках данного мероприятия.</w:t>
      </w:r>
    </w:p>
    <w:p w:rsidR="00C21923" w:rsidRPr="00825A81" w:rsidRDefault="00C21923" w:rsidP="00C21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едущий представляет участников или предлагает им представиться самим (это выгодно в том случае, если ведущий - сторонний человек и не </w:t>
      </w: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знает людей, которые принимают участие в мероприятии, а также, если у участников сложные имена, фамилии или названия организаций).</w:t>
      </w:r>
    </w:p>
    <w:p w:rsidR="00C21923" w:rsidRDefault="00C21923" w:rsidP="00D61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едущий называет первый блок обсуждения. Как правило, после этого наступает тишина, необходимо дать людям немного времени. Если </w:t>
      </w:r>
      <w:r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обсуждения все-таки не наступает, то можно задать несколько дополнительных (заранее подготовленных вопросов).</w:t>
      </w:r>
    </w:p>
    <w:p w:rsidR="00EC707F" w:rsidRPr="00D612E1" w:rsidRDefault="00EC707F" w:rsidP="00D61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2E1" w:rsidRPr="00D612E1" w:rsidRDefault="00D612E1" w:rsidP="00D61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Ведущему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во время </w:t>
      </w:r>
      <w:r w:rsidRPr="00D612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обсуждени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</w:t>
      </w:r>
      <w:r w:rsidRPr="00D612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D612E1" w:rsidRPr="00D612E1" w:rsidRDefault="00D612E1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 о</w:t>
      </w:r>
      <w:r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бсуждение того вопроса, который Вам кажется важным (например, "И все с этим согласны?");</w:t>
      </w:r>
    </w:p>
    <w:p w:rsidR="00D612E1" w:rsidRPr="00D612E1" w:rsidRDefault="00D612E1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«включает»</w:t>
      </w:r>
      <w:r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обсуждение людей, которые хотели бы высказаться, но не могут этого сделать из-за несоблюдения процедуры другими участниками;</w:t>
      </w:r>
    </w:p>
    <w:p w:rsidR="00D612E1" w:rsidRPr="00D612E1" w:rsidRDefault="00B56D37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реагирует</w:t>
      </w:r>
      <w:r w:rsidR="00D612E1"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комментарии, построенные на домыслах, а не фактах ("Вы можете это подтвердить фактами?") В этом случае ведущий может представить достоверную информацию (если она у него есть);</w:t>
      </w:r>
    </w:p>
    <w:p w:rsidR="00D612E1" w:rsidRPr="00D612E1" w:rsidRDefault="00B56D37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 к высказыванию</w:t>
      </w:r>
      <w:r w:rsidR="00D612E1"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по вопросу или аргументу ("Все разделяют эту точку зрения?");</w:t>
      </w:r>
    </w:p>
    <w:p w:rsidR="00D612E1" w:rsidRPr="00D612E1" w:rsidRDefault="00D612E1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провоцирует</w:t>
      </w:r>
      <w:r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обсуждение с другой точки зрения ("А если посмотреть на проблему…");</w:t>
      </w:r>
    </w:p>
    <w:p w:rsidR="00D612E1" w:rsidRPr="00D612E1" w:rsidRDefault="00B56D37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задает</w:t>
      </w:r>
      <w:r w:rsidR="00D612E1"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дополнительные вопросы, для того, чтобы расшить /углубить/ сменить обсуждаемую тему;</w:t>
      </w:r>
    </w:p>
    <w:p w:rsidR="00D612E1" w:rsidRPr="00D612E1" w:rsidRDefault="00B56D37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</w:t>
      </w:r>
      <w:r w:rsidR="00D612E1"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обсуждение ("Что Вы чувствуете по этому поводу?". "Вы все с этим согласны?")</w:t>
      </w:r>
    </w:p>
    <w:p w:rsidR="00D612E1" w:rsidRPr="00D612E1" w:rsidRDefault="00B56D37" w:rsidP="00D612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напоминает</w:t>
      </w:r>
      <w:r w:rsidR="00D612E1" w:rsidRPr="00D61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 тех фактах, которые они еще не учли в обсуждении.</w:t>
      </w:r>
    </w:p>
    <w:p w:rsidR="00B56D37" w:rsidRPr="00B56D37" w:rsidRDefault="00B56D37" w:rsidP="00B56D3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Методы "вмешательства" в обсуждение</w:t>
      </w:r>
    </w:p>
    <w:p w:rsidR="00B56D37" w:rsidRPr="00B56D37" w:rsidRDefault="00B56D37" w:rsidP="00B56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Существует шесть основных методов вмешательства в обсуждение, применение которых зависит от конкретной ситуации.</w:t>
      </w:r>
    </w:p>
    <w:p w:rsidR="00B56D37" w:rsidRPr="00B56D37" w:rsidRDefault="00B56D37" w:rsidP="002508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56D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Контролирующий.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определяет ход обсуждения и время, необходимое для того, или иного вопроса. Например, " А теперь, продолжим обсуждение…". "На этом, можно обсуждение этого вопроса завершить…".</w:t>
      </w:r>
    </w:p>
    <w:p w:rsidR="00B56D37" w:rsidRPr="00B56D37" w:rsidRDefault="00B56D37" w:rsidP="002508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56D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Информационный.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представляет информацию, которая может быть полезна при обсуждении вопроса. В качестве информации может выступать не только статистика, но и теория, тенденции, практические примеры.</w:t>
      </w:r>
    </w:p>
    <w:p w:rsidR="00B56D37" w:rsidRPr="00B56D37" w:rsidRDefault="00B56D37" w:rsidP="002508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Конфронтационный. </w:t>
      </w: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"разбивает" стереотипы, традиционные мнения, отношения и т.д.</w:t>
      </w:r>
    </w:p>
    <w:p w:rsidR="00B56D37" w:rsidRPr="00B56D37" w:rsidRDefault="00B56D37" w:rsidP="002508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B56D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Подавляющий.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процессе обсуждения накопились эмоции, то нужно их снять. Чем глубже эмоции, тем сложнее с ними справиться.</w:t>
      </w:r>
    </w:p>
    <w:p w:rsidR="00B56D37" w:rsidRPr="00B56D37" w:rsidRDefault="00B56D37" w:rsidP="002508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B56D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Каталитический</w:t>
      </w: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Применяется для того, чтобы обобщить сказанное, проанализировать мнения, подвести промежуточный итог и т.д.</w:t>
      </w:r>
    </w:p>
    <w:p w:rsidR="00B56D37" w:rsidRPr="00B56D37" w:rsidRDefault="00B56D37" w:rsidP="002508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B56D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Поддерживающий</w:t>
      </w: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Ведущий всячески дает понять участникам обсуждения, что их мнение интересно, имеет ценность для присутствующих, заслуживает внимания. Опасность в применении этого метода заключается в том, что ведущий может оказаться либо показаться участникам неискренним, либо оказывается в положении человека, знающего "правильный ответ".</w:t>
      </w:r>
    </w:p>
    <w:p w:rsidR="00B56D37" w:rsidRDefault="00B56D37" w:rsidP="00B56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Обобщение/ промежуточное подведение итогов</w:t>
      </w:r>
    </w:p>
    <w:p w:rsidR="00EC707F" w:rsidRDefault="00EC707F" w:rsidP="00EC7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6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мини-итогов по блоку обсуждаемых вопросов. </w:t>
      </w:r>
    </w:p>
    <w:p w:rsidR="00EC707F" w:rsidRDefault="00EC707F" w:rsidP="00EC7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общих итогов по </w:t>
      </w:r>
      <w:r w:rsidR="00250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блоку обсуждаемых вопросов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431A" w:rsidRPr="00825A81" w:rsidRDefault="009F431A" w:rsidP="009F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Завершающий</w:t>
      </w:r>
      <w:r w:rsidRPr="00825A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этап - ведение круглого стола</w:t>
      </w:r>
    </w:p>
    <w:p w:rsidR="00EC707F" w:rsidRDefault="009F431A" w:rsidP="00EC7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заключительных итогов. Выработка рекомендаций или решений. Установление общих результатов проводимого мероприятия.</w:t>
      </w:r>
    </w:p>
    <w:p w:rsidR="001E11DA" w:rsidRDefault="001E11DA" w:rsidP="001E11DA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сценарию круглого стола</w:t>
      </w:r>
      <w:r w:rsidRPr="00825A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21923" w:rsidRDefault="001E11DA" w:rsidP="00C2192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понятийного аппарата (тезауруса);</w:t>
      </w:r>
    </w:p>
    <w:p w:rsidR="001E11DA" w:rsidRDefault="001E11DA" w:rsidP="00C2192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краткая вступительная речь модератора;</w:t>
      </w:r>
    </w:p>
    <w:p w:rsidR="001E11DA" w:rsidRDefault="001E11DA" w:rsidP="00C2192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вопросов дискуссионного характера (не менее 15);</w:t>
      </w:r>
    </w:p>
    <w:p w:rsidR="001E11DA" w:rsidRDefault="001E11DA" w:rsidP="00C2192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заключительная речь модератора;</w:t>
      </w:r>
    </w:p>
    <w:p w:rsidR="001E11DA" w:rsidRDefault="001E11DA" w:rsidP="00C2192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 помещения необходимым оборудованием;</w:t>
      </w:r>
    </w:p>
    <w:p w:rsidR="00EC707F" w:rsidRDefault="00EC707F" w:rsidP="00C2192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консультирование участников;</w:t>
      </w:r>
    </w:p>
    <w:p w:rsidR="00EC707F" w:rsidRPr="00C21923" w:rsidRDefault="00EC707F" w:rsidP="00EC7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подготовка необходимых материалов: статистические данные, материалы экспресс-опроса и др.</w:t>
      </w:r>
    </w:p>
    <w:p w:rsidR="00C21923" w:rsidRDefault="00C21923" w:rsidP="00825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A81" w:rsidRDefault="00825A81" w:rsidP="00825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457" w:rsidRPr="00825A81" w:rsidRDefault="00672457" w:rsidP="00825A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60D" w:rsidRPr="00825A81" w:rsidRDefault="009D260D" w:rsidP="009D260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60D">
        <w:rPr>
          <w:rFonts w:ascii="Times New Roman" w:hAnsi="Times New Roman"/>
          <w:b/>
          <w:sz w:val="28"/>
          <w:szCs w:val="28"/>
        </w:rPr>
        <w:t>Сценарий и 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260D">
        <w:rPr>
          <w:rFonts w:ascii="Times New Roman" w:hAnsi="Times New Roman"/>
          <w:b/>
          <w:sz w:val="28"/>
          <w:szCs w:val="28"/>
        </w:rPr>
        <w:t>по организации круглого стола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4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ветеранами </w:t>
      </w:r>
      <w:r w:rsidR="00A6450B"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молодыми педагогами</w:t>
      </w:r>
      <w:r w:rsidR="00A64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</w:t>
      </w:r>
      <w:r w:rsidR="00A64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ессионально-т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</w:t>
      </w:r>
      <w:r w:rsidR="00A64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нического 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в рамках празднования 80-летия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системы профессионально-технического образования </w:t>
      </w:r>
      <w:r w:rsidRPr="00D13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Татарстан</w:t>
      </w:r>
    </w:p>
    <w:p w:rsidR="0025086A" w:rsidRDefault="0025086A" w:rsidP="00397A5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1E5" w:rsidRPr="00397A5B" w:rsidRDefault="00C521E5" w:rsidP="00C5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1.Краткий экскурс в историю профессионально-технического образования</w:t>
      </w:r>
    </w:p>
    <w:p w:rsidR="00C521E5" w:rsidRDefault="00C521E5" w:rsidP="00C521E5">
      <w:pPr>
        <w:pStyle w:val="zfr3q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Вступительное слово модератора круглого стола.</w:t>
      </w:r>
    </w:p>
    <w:p w:rsidR="00397A5B" w:rsidRDefault="00C521E5" w:rsidP="00C521E5">
      <w:pPr>
        <w:pStyle w:val="zfr3q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t xml:space="preserve"> </w:t>
      </w:r>
      <w:r w:rsidR="00397A5B">
        <w:t xml:space="preserve">«История науки и техники - это не только изучение прошлого, но это также попытка через прошлое - показать настоящее, а из настоящего заглянуть в будущее» </w:t>
      </w:r>
      <w:proofErr w:type="spellStart"/>
      <w:r w:rsidR="00397A5B">
        <w:t>С.В.Шухардин</w:t>
      </w:r>
      <w:proofErr w:type="spellEnd"/>
      <w:r w:rsidR="00397A5B">
        <w:t>, историк техники.</w:t>
      </w:r>
      <w:r w:rsidR="00397A5B" w:rsidRPr="00397A5B">
        <w:rPr>
          <w:sz w:val="28"/>
          <w:szCs w:val="28"/>
        </w:rPr>
        <w:t xml:space="preserve"> </w:t>
      </w:r>
    </w:p>
    <w:p w:rsidR="00397A5B" w:rsidRDefault="00A6450B" w:rsidP="00397A5B">
      <w:pPr>
        <w:pStyle w:val="zfr3q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7A5B">
        <w:rPr>
          <w:sz w:val="28"/>
          <w:szCs w:val="28"/>
        </w:rPr>
        <w:t>80-летие системы ПТО</w:t>
      </w:r>
      <w:r>
        <w:rPr>
          <w:sz w:val="28"/>
          <w:szCs w:val="28"/>
        </w:rPr>
        <w:t xml:space="preserve"> – отличная возможность осуществить экскурс в историю развития профессионально-технического образования, задуматься о настоящем и заглянув в будущее, увидеть возможные перспективы развития профессионально-технического образования.</w:t>
      </w:r>
    </w:p>
    <w:p w:rsidR="00A6450B" w:rsidRDefault="00A6450B" w:rsidP="00397A5B">
      <w:pPr>
        <w:pStyle w:val="zfr3q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Вспоминая историю развития нашей профессиональной образовательной организации, нельзя не вспомнить о тех людях, которые стояли у истоков ее создания, внесли значительный вклад в ее развитие и </w:t>
      </w:r>
      <w:r>
        <w:rPr>
          <w:sz w:val="28"/>
          <w:szCs w:val="28"/>
        </w:rPr>
        <w:lastRenderedPageBreak/>
        <w:t>совершенствование, стали примером, гордостью, наставниками для коллег и студентов.</w:t>
      </w:r>
    </w:p>
    <w:p w:rsidR="00A6450B" w:rsidRDefault="00A6450B" w:rsidP="00397A5B">
      <w:pPr>
        <w:pStyle w:val="zfr3q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6450B">
        <w:rPr>
          <w:i/>
          <w:sz w:val="28"/>
          <w:szCs w:val="28"/>
        </w:rPr>
        <w:t>Краткий экскурс в историю развития ПОО в виде интерактивного журнала (видеоролики)</w:t>
      </w:r>
      <w:r>
        <w:rPr>
          <w:i/>
          <w:sz w:val="28"/>
          <w:szCs w:val="28"/>
        </w:rPr>
        <w:t>.</w:t>
      </w:r>
    </w:p>
    <w:p w:rsidR="00A6450B" w:rsidRPr="00A6450B" w:rsidRDefault="00A6450B" w:rsidP="00397A5B">
      <w:pPr>
        <w:pStyle w:val="zfr3q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Представление участников круглого стола.</w:t>
      </w:r>
    </w:p>
    <w:p w:rsidR="00397A5B" w:rsidRPr="00397A5B" w:rsidRDefault="00397A5B" w:rsidP="00397A5B">
      <w:pPr>
        <w:pStyle w:val="zfr3q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21E5" w:rsidRPr="00397A5B" w:rsidRDefault="00C521E5" w:rsidP="00C5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часть. Проблемы, возможности, перспективы</w:t>
      </w:r>
      <w:r w:rsidRPr="0039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профессионально-технического образования</w:t>
      </w:r>
    </w:p>
    <w:p w:rsidR="00C521E5" w:rsidRPr="00C521E5" w:rsidRDefault="00C521E5" w:rsidP="00C521E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1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Кратка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вступительная речь модератора</w:t>
      </w:r>
    </w:p>
    <w:p w:rsidR="00397A5B" w:rsidRPr="00C521E5" w:rsidRDefault="00C521E5" w:rsidP="00397A5B">
      <w:pPr>
        <w:pStyle w:val="zfr3q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Образование – важнейшая</w:t>
      </w:r>
      <w:r w:rsidRPr="00C521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составляющая</w:t>
      </w:r>
      <w:r w:rsidRPr="00C521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жизни человека и общества.</w:t>
      </w:r>
      <w:r w:rsidRPr="00C521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Хорошее образование дает новые возможности и позволяет выстроить перспективы развития современной индустрии</w:t>
      </w:r>
      <w:r w:rsidRPr="00C521E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На сколько профессиональное образование успевает идти в ногу со временем?</w:t>
      </w:r>
      <w:r w:rsidRPr="00C521E5">
        <w:rPr>
          <w:color w:val="000000" w:themeColor="text1"/>
          <w:sz w:val="28"/>
          <w:szCs w:val="28"/>
          <w:shd w:val="clear" w:color="auto" w:fill="FFFFFF"/>
        </w:rPr>
        <w:t xml:space="preserve"> Какова ситуация с российским техническим образованием, каковы его перспективы и возможности развития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r w:rsidR="003C3306">
        <w:rPr>
          <w:color w:val="000000" w:themeColor="text1"/>
          <w:sz w:val="28"/>
          <w:szCs w:val="28"/>
          <w:shd w:val="clear" w:color="auto" w:fill="FFFFFF"/>
        </w:rPr>
        <w:t>В чем сегодня мы видим противоречия в развитии современного образования</w:t>
      </w:r>
    </w:p>
    <w:p w:rsidR="003C3306" w:rsidRDefault="003C3306" w:rsidP="009D26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60D" w:rsidRPr="003C3306" w:rsidRDefault="003C3306" w:rsidP="009D26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33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r w:rsidR="009D260D" w:rsidRPr="003C33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еречень вопр</w:t>
      </w:r>
      <w:r w:rsidRPr="003C33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осов дискуссионного характера</w:t>
      </w:r>
    </w:p>
    <w:p w:rsidR="003C3306" w:rsidRPr="004C45A1" w:rsidRDefault="003C3306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Россия – Родина инженерного образования. Какие вы видите недостатки и достоинства отечественного образования. Что является особенно ценным для тех, кто сегодня работает в системе образования и готовит новые кадры?</w:t>
      </w:r>
    </w:p>
    <w:p w:rsidR="004C45A1" w:rsidRPr="004C45A1" w:rsidRDefault="004C45A1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ли отечественному образованию ориентироваться на западное образование?</w:t>
      </w:r>
    </w:p>
    <w:p w:rsidR="004C45A1" w:rsidRPr="004C45A1" w:rsidRDefault="004C45A1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стоит искать лучшие практики подготовки специалистов технического профиля?</w:t>
      </w:r>
    </w:p>
    <w:p w:rsidR="003C3306" w:rsidRPr="004C45A1" w:rsidRDefault="003C3306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настоящее время в нашей стране наблюдается дефицит квалифицированных кадров инженерно-технического профиля. Как вы видите решение данной проблемы?</w:t>
      </w:r>
    </w:p>
    <w:p w:rsidR="004C45A1" w:rsidRPr="004C45A1" w:rsidRDefault="004C45A1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 ли сегодня наблюдается недостаточный интерес обучающихся к среднему профессиональному образованию? Потерян ли в современном российском обществе престиж рабочей профессии?</w:t>
      </w:r>
    </w:p>
    <w:p w:rsidR="003C3306" w:rsidRPr="004C45A1" w:rsidRDefault="003C3306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ли проблемами нежелания и неготовности выпускников работать по выбранной профессии? Если да, то</w:t>
      </w:r>
      <w:r w:rsidR="004C45A1" w:rsidRPr="004C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видите решение этой проблемы?</w:t>
      </w:r>
    </w:p>
    <w:p w:rsidR="004C45A1" w:rsidRDefault="004C45A1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видите возможности формирования устойчивой мотивация на развитие личностного потенциала и высокопроизводительный труд в условиях организованного образовательного пространства профессиональной образовательной организации?</w:t>
      </w:r>
    </w:p>
    <w:p w:rsidR="00AB57F7" w:rsidRPr="004C45A1" w:rsidRDefault="00AB57F7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Обозначьте проблемы молодых кадров производства. Какие условия в успешном становлении на производстве следует соблюдать? Есть ли организованная совместная деятельность предприятий и ПОО в создании условий для успешного профессионального становления и роста молодых кадров производства?</w:t>
      </w:r>
    </w:p>
    <w:p w:rsidR="004C45A1" w:rsidRPr="004C45A1" w:rsidRDefault="004C45A1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 ли, на ваш взгляд, оперативная и унифицированная методика анализа рынка труда, позволяющая планировать объём и профиль подготовки квалифицированных рабочих, служащих и специалистов среднего звена?</w:t>
      </w:r>
    </w:p>
    <w:p w:rsidR="004C45A1" w:rsidRPr="007F36EB" w:rsidRDefault="00AB57F7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ли проблема в педагогических кадрах, работающих в системе профессионально-технического образования. Какие вы видите возможности и пути в повышении качества современного профессионально-</w:t>
      </w:r>
      <w:r w:rsidRPr="007F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технического образования?</w:t>
      </w:r>
    </w:p>
    <w:p w:rsidR="007F36EB" w:rsidRPr="007F36EB" w:rsidRDefault="007F36EB" w:rsidP="004C45A1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для системы профессионального образования было бы идеальным, когда элементы профессиональной образовательной программы </w:t>
      </w:r>
      <w:r w:rsidRPr="007F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преподаёт практик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сколько, существует эта проблема в современном профессионально-техническом образовании? Какие пути решения вы видите?</w:t>
      </w:r>
    </w:p>
    <w:p w:rsidR="00AB57F7" w:rsidRDefault="00AB57F7" w:rsidP="00AB57F7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принят профессиональный стандарт «Педагог</w:t>
      </w:r>
      <w:r w:rsidRPr="00AB5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обучения, профессионального образования и дополнительного профессионального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B5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считаете, есть ли соответствие сформированных компетенций современных педагогических кадров ПОО? Обозначьте проблемное поле в уровне </w:t>
      </w:r>
      <w:proofErr w:type="spellStart"/>
      <w:r w:rsidRPr="00AB5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AB5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профессиональных компетенций педагогов ПОО.</w:t>
      </w:r>
      <w:r w:rsidRPr="00AB5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Предложите пути решения.</w:t>
      </w:r>
    </w:p>
    <w:p w:rsidR="00C521E5" w:rsidRPr="007F36EB" w:rsidRDefault="00C521E5" w:rsidP="00AB57F7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AB57F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Сейчас становится популярна концепция непрерывного образования, которая предусматривает, в частности, самообразование человека. Как можно привить российским людям желание самообразовываться, какие есть для этого возможности?</w:t>
      </w:r>
    </w:p>
    <w:p w:rsidR="007F36EB" w:rsidRPr="007F36EB" w:rsidRDefault="007F36EB" w:rsidP="00AB57F7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7F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наступил следующий этап реформирования отечественной системы профессионального образования - переход к качественно новому подходу к профессиональной подготовке квалифицированных рабочих и специалистов, способных грамотно и эффективно работать в современных рыночных экономических условиях на предприятиях различных форм собственности.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стоит пересмотреть современный подход в подготовке кадров? Назовите свои предложения.</w:t>
      </w:r>
    </w:p>
    <w:p w:rsidR="007F36EB" w:rsidRPr="00AB57F7" w:rsidRDefault="00E67BBE" w:rsidP="00AB57F7">
      <w:pPr>
        <w:pStyle w:val="a6"/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Какими вы видите</w:t>
      </w:r>
      <w:r w:rsidR="007F36E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перспективы развития ПОО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7F36E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44120" w:rsidRDefault="00544120" w:rsidP="007703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03F5" w:rsidRPr="007703F5" w:rsidRDefault="007703F5" w:rsidP="007703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544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</w:p>
    <w:p w:rsidR="009D260D" w:rsidRPr="003C3306" w:rsidRDefault="003C3306" w:rsidP="009D26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C33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Заключительная речь модератора</w:t>
      </w:r>
    </w:p>
    <w:p w:rsidR="007703F5" w:rsidRDefault="00E67BBE" w:rsidP="00E67B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80 лет система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прошла непростой путь. Оглядываясь на путь развития ПТО, мы видим умение быстро реагировать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перемены, которые возникают в обществе, государстве, системе подготовке кадров. </w:t>
      </w:r>
      <w:r w:rsidR="007703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Сегодня определяются новые стратегии для развития </w:t>
      </w:r>
      <w:r w:rsidR="007703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профессиональных образовательных организаций, появляются новые требования к компетенциям педагогических кадров. Зная историю развития ПТО, развитие ПОО, деятельности тех людей, которые внесли вклад в развитие ПОО – наших ветеранов, можно уверенно сказать, что ПТО будет идти в ногу со временем. </w:t>
      </w:r>
    </w:p>
    <w:p w:rsidR="00E67BBE" w:rsidRDefault="007703F5" w:rsidP="00770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мастерство не является недостижимым искусством, и мастером своего дела может стать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Учимся у Вас, уважаемые </w:t>
      </w:r>
      <w:r w:rsidRPr="0077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коллеги! </w:t>
      </w:r>
    </w:p>
    <w:p w:rsidR="00544120" w:rsidRPr="007703F5" w:rsidRDefault="00544120" w:rsidP="00770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BE" w:rsidRPr="00E67BBE" w:rsidRDefault="00E67BBE" w:rsidP="00770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праздником Вас, дорогие коллеги, студенты, родители, социальные партнеры! Здоровья и благополучия Вам!</w:t>
      </w:r>
    </w:p>
    <w:p w:rsidR="009D260D" w:rsidRPr="007703F5" w:rsidRDefault="009D260D" w:rsidP="00770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D260D" w:rsidRPr="007703F5" w:rsidSect="00E41A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61" w:rsidRDefault="00D63061" w:rsidP="007703F5">
      <w:pPr>
        <w:spacing w:after="0" w:line="240" w:lineRule="auto"/>
      </w:pPr>
      <w:r>
        <w:separator/>
      </w:r>
    </w:p>
  </w:endnote>
  <w:endnote w:type="continuationSeparator" w:id="0">
    <w:p w:rsidR="00D63061" w:rsidRDefault="00D63061" w:rsidP="0077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945158"/>
      <w:docPartObj>
        <w:docPartGallery w:val="Page Numbers (Bottom of Page)"/>
        <w:docPartUnique/>
      </w:docPartObj>
    </w:sdtPr>
    <w:sdtEndPr/>
    <w:sdtContent>
      <w:p w:rsidR="007703F5" w:rsidRDefault="007703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26">
          <w:rPr>
            <w:noProof/>
          </w:rPr>
          <w:t>11</w:t>
        </w:r>
        <w:r>
          <w:fldChar w:fldCharType="end"/>
        </w:r>
      </w:p>
    </w:sdtContent>
  </w:sdt>
  <w:p w:rsidR="007703F5" w:rsidRDefault="00770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61" w:rsidRDefault="00D63061" w:rsidP="007703F5">
      <w:pPr>
        <w:spacing w:after="0" w:line="240" w:lineRule="auto"/>
      </w:pPr>
      <w:r>
        <w:separator/>
      </w:r>
    </w:p>
  </w:footnote>
  <w:footnote w:type="continuationSeparator" w:id="0">
    <w:p w:rsidR="00D63061" w:rsidRDefault="00D63061" w:rsidP="0077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57" w:rsidRDefault="00672457" w:rsidP="00245E26">
    <w:pPr>
      <w:pStyle w:val="aa"/>
      <w:jc w:val="right"/>
    </w:pPr>
    <w:r>
      <w:rPr>
        <w:noProof/>
        <w:lang w:eastAsia="ru-RU"/>
      </w:rPr>
      <w:drawing>
        <wp:inline distT="0" distB="0" distL="0" distR="0" wp14:anchorId="0DCE4EB2" wp14:editId="3EADC833">
          <wp:extent cx="752475" cy="773376"/>
          <wp:effectExtent l="0" t="0" r="0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4" t="42189" r="67628" b="26169"/>
                  <a:stretch/>
                </pic:blipFill>
                <pic:spPr bwMode="auto">
                  <a:xfrm>
                    <a:off x="0" y="0"/>
                    <a:ext cx="752073" cy="772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72457" w:rsidRDefault="00672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B12"/>
    <w:multiLevelType w:val="multilevel"/>
    <w:tmpl w:val="759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1F38"/>
    <w:multiLevelType w:val="multilevel"/>
    <w:tmpl w:val="AAF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11C8C"/>
    <w:multiLevelType w:val="multilevel"/>
    <w:tmpl w:val="C00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4F49"/>
    <w:multiLevelType w:val="multilevel"/>
    <w:tmpl w:val="F062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A35D3"/>
    <w:multiLevelType w:val="multilevel"/>
    <w:tmpl w:val="1B4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0435E"/>
    <w:multiLevelType w:val="multilevel"/>
    <w:tmpl w:val="5A3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10E5A"/>
    <w:multiLevelType w:val="multilevel"/>
    <w:tmpl w:val="8D6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62D1B"/>
    <w:multiLevelType w:val="multilevel"/>
    <w:tmpl w:val="4B6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346E6"/>
    <w:multiLevelType w:val="multilevel"/>
    <w:tmpl w:val="5F6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87C4D"/>
    <w:multiLevelType w:val="hybridMultilevel"/>
    <w:tmpl w:val="AD4489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4"/>
    <w:rsid w:val="0003303D"/>
    <w:rsid w:val="000A5518"/>
    <w:rsid w:val="001055DA"/>
    <w:rsid w:val="001E11DA"/>
    <w:rsid w:val="00245E26"/>
    <w:rsid w:val="0025086A"/>
    <w:rsid w:val="00397A5B"/>
    <w:rsid w:val="003C3306"/>
    <w:rsid w:val="004C45A1"/>
    <w:rsid w:val="004D4A0D"/>
    <w:rsid w:val="00544120"/>
    <w:rsid w:val="00672457"/>
    <w:rsid w:val="006E2C85"/>
    <w:rsid w:val="007703F5"/>
    <w:rsid w:val="007E5DFA"/>
    <w:rsid w:val="007F36EB"/>
    <w:rsid w:val="00825A81"/>
    <w:rsid w:val="00965522"/>
    <w:rsid w:val="009D260D"/>
    <w:rsid w:val="009F431A"/>
    <w:rsid w:val="00A00E94"/>
    <w:rsid w:val="00A6450B"/>
    <w:rsid w:val="00AB57F7"/>
    <w:rsid w:val="00AF1D05"/>
    <w:rsid w:val="00B56D37"/>
    <w:rsid w:val="00C21923"/>
    <w:rsid w:val="00C521E5"/>
    <w:rsid w:val="00D13F48"/>
    <w:rsid w:val="00D612E1"/>
    <w:rsid w:val="00D63061"/>
    <w:rsid w:val="00DA1A05"/>
    <w:rsid w:val="00DE3E64"/>
    <w:rsid w:val="00E41A8E"/>
    <w:rsid w:val="00E67BBE"/>
    <w:rsid w:val="00E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F48"/>
    <w:rPr>
      <w:i/>
      <w:iCs/>
    </w:rPr>
  </w:style>
  <w:style w:type="character" w:styleId="a5">
    <w:name w:val="Strong"/>
    <w:basedOn w:val="a0"/>
    <w:uiPriority w:val="22"/>
    <w:qFormat/>
    <w:rsid w:val="00D13F48"/>
    <w:rPr>
      <w:b/>
      <w:bCs/>
    </w:rPr>
  </w:style>
  <w:style w:type="paragraph" w:styleId="a6">
    <w:name w:val="List Paragraph"/>
    <w:basedOn w:val="a"/>
    <w:uiPriority w:val="34"/>
    <w:qFormat/>
    <w:rsid w:val="00825A81"/>
    <w:pPr>
      <w:ind w:left="720"/>
      <w:contextualSpacing/>
    </w:pPr>
  </w:style>
  <w:style w:type="paragraph" w:customStyle="1" w:styleId="zfr3q">
    <w:name w:val="zfr3q"/>
    <w:basedOn w:val="a"/>
    <w:rsid w:val="0039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1D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B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7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03F5"/>
  </w:style>
  <w:style w:type="paragraph" w:styleId="ac">
    <w:name w:val="footer"/>
    <w:basedOn w:val="a"/>
    <w:link w:val="ad"/>
    <w:uiPriority w:val="99"/>
    <w:unhideWhenUsed/>
    <w:rsid w:val="0077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03F5"/>
  </w:style>
  <w:style w:type="table" w:styleId="ae">
    <w:name w:val="Table Grid"/>
    <w:basedOn w:val="a1"/>
    <w:uiPriority w:val="59"/>
    <w:rsid w:val="0067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F48"/>
    <w:rPr>
      <w:i/>
      <w:iCs/>
    </w:rPr>
  </w:style>
  <w:style w:type="character" w:styleId="a5">
    <w:name w:val="Strong"/>
    <w:basedOn w:val="a0"/>
    <w:uiPriority w:val="22"/>
    <w:qFormat/>
    <w:rsid w:val="00D13F48"/>
    <w:rPr>
      <w:b/>
      <w:bCs/>
    </w:rPr>
  </w:style>
  <w:style w:type="paragraph" w:styleId="a6">
    <w:name w:val="List Paragraph"/>
    <w:basedOn w:val="a"/>
    <w:uiPriority w:val="34"/>
    <w:qFormat/>
    <w:rsid w:val="00825A81"/>
    <w:pPr>
      <w:ind w:left="720"/>
      <w:contextualSpacing/>
    </w:pPr>
  </w:style>
  <w:style w:type="paragraph" w:customStyle="1" w:styleId="zfr3q">
    <w:name w:val="zfr3q"/>
    <w:basedOn w:val="a"/>
    <w:rsid w:val="0039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1D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B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7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03F5"/>
  </w:style>
  <w:style w:type="paragraph" w:styleId="ac">
    <w:name w:val="footer"/>
    <w:basedOn w:val="a"/>
    <w:link w:val="ad"/>
    <w:uiPriority w:val="99"/>
    <w:unhideWhenUsed/>
    <w:rsid w:val="00770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03F5"/>
  </w:style>
  <w:style w:type="table" w:styleId="ae">
    <w:name w:val="Table Grid"/>
    <w:basedOn w:val="a1"/>
    <w:uiPriority w:val="59"/>
    <w:rsid w:val="0067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B"/>
    <w:rsid w:val="003505FB"/>
    <w:rsid w:val="005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6CAFAB78A24255810BAE7DCCEC8651">
    <w:name w:val="196CAFAB78A24255810BAE7DCCEC8651"/>
    <w:rsid w:val="003505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6CAFAB78A24255810BAE7DCCEC8651">
    <w:name w:val="196CAFAB78A24255810BAE7DCCEC8651"/>
    <w:rsid w:val="00350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2020-09-08T09:18:00Z</cp:lastPrinted>
  <dcterms:created xsi:type="dcterms:W3CDTF">2020-09-08T10:11:00Z</dcterms:created>
  <dcterms:modified xsi:type="dcterms:W3CDTF">2020-09-08T10:23:00Z</dcterms:modified>
</cp:coreProperties>
</file>